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74" w:rsidRPr="003167F2" w:rsidRDefault="003C7974" w:rsidP="003C7974">
      <w:pPr>
        <w:widowControl/>
        <w:spacing w:line="72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52"/>
          <w:szCs w:val="52"/>
        </w:rPr>
      </w:pPr>
      <w:r>
        <w:rPr>
          <w:rFonts w:ascii="方正小标宋简体" w:eastAsia="方正小标宋简体" w:hAnsi="宋体" w:cs="Times New Roman" w:hint="eastAsia"/>
          <w:color w:val="000000"/>
          <w:w w:val="95"/>
          <w:kern w:val="0"/>
          <w:sz w:val="52"/>
          <w:szCs w:val="52"/>
        </w:rPr>
        <w:t>某某单位</w:t>
      </w:r>
    </w:p>
    <w:p w:rsidR="003C7974" w:rsidRPr="003167F2" w:rsidRDefault="003C7974" w:rsidP="003C7974">
      <w:pPr>
        <w:widowControl/>
        <w:spacing w:line="72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52"/>
          <w:szCs w:val="52"/>
        </w:rPr>
      </w:pPr>
      <w:r w:rsidRPr="003167F2"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52"/>
          <w:szCs w:val="52"/>
        </w:rPr>
        <w:t>四川农业大学艺术与传媒学院</w:t>
      </w:r>
    </w:p>
    <w:p w:rsidR="003C7974" w:rsidRPr="00334DCC" w:rsidRDefault="003C7974" w:rsidP="003C7974">
      <w:pPr>
        <w:widowControl/>
        <w:spacing w:line="720" w:lineRule="exact"/>
        <w:jc w:val="center"/>
        <w:rPr>
          <w:rFonts w:ascii="方正小标宋简体" w:eastAsia="方正小标宋简体" w:hAnsi="宋体" w:cs="Times New Roman"/>
          <w:w w:val="95"/>
          <w:kern w:val="0"/>
          <w:sz w:val="52"/>
          <w:szCs w:val="52"/>
        </w:rPr>
      </w:pPr>
      <w:r w:rsidRPr="00334DCC">
        <w:rPr>
          <w:rFonts w:ascii="方正小标宋简体" w:eastAsia="方正小标宋简体" w:hAnsi="宋体" w:cs="方正小标宋简体" w:hint="eastAsia"/>
          <w:w w:val="95"/>
          <w:kern w:val="0"/>
          <w:sz w:val="52"/>
          <w:szCs w:val="52"/>
        </w:rPr>
        <w:t>共建</w:t>
      </w:r>
      <w:r>
        <w:rPr>
          <w:rFonts w:ascii="方正小标宋简体" w:eastAsia="方正小标宋简体" w:hAnsi="宋体" w:cs="方正小标宋简体" w:hint="eastAsia"/>
          <w:w w:val="95"/>
          <w:kern w:val="0"/>
          <w:sz w:val="52"/>
          <w:szCs w:val="52"/>
        </w:rPr>
        <w:t>学生就业创业</w:t>
      </w:r>
      <w:r w:rsidRPr="00334DCC">
        <w:rPr>
          <w:rFonts w:ascii="方正小标宋简体" w:eastAsia="方正小标宋简体" w:hAnsi="宋体" w:cs="方正小标宋简体" w:hint="eastAsia"/>
          <w:w w:val="95"/>
          <w:kern w:val="0"/>
          <w:sz w:val="52"/>
          <w:szCs w:val="52"/>
        </w:rPr>
        <w:t>实践基地</w:t>
      </w:r>
    </w:p>
    <w:p w:rsidR="003C7974" w:rsidRDefault="003C7974" w:rsidP="003C7974">
      <w:pPr>
        <w:widowControl/>
        <w:spacing w:line="72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44"/>
          <w:szCs w:val="44"/>
        </w:rPr>
      </w:pPr>
    </w:p>
    <w:p w:rsidR="003C7974" w:rsidRDefault="003C7974" w:rsidP="003C7974">
      <w:pPr>
        <w:widowControl/>
        <w:spacing w:line="100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44"/>
          <w:szCs w:val="44"/>
        </w:rPr>
      </w:pPr>
    </w:p>
    <w:p w:rsidR="003C7974" w:rsidRPr="003167F2" w:rsidRDefault="003C7974" w:rsidP="003C7974">
      <w:pPr>
        <w:widowControl/>
        <w:spacing w:line="100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84"/>
          <w:szCs w:val="84"/>
        </w:rPr>
      </w:pPr>
      <w:r w:rsidRPr="003167F2"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84"/>
          <w:szCs w:val="84"/>
        </w:rPr>
        <w:t>合</w:t>
      </w:r>
    </w:p>
    <w:p w:rsidR="003C7974" w:rsidRPr="003167F2" w:rsidRDefault="003C7974" w:rsidP="003C7974">
      <w:pPr>
        <w:widowControl/>
        <w:spacing w:line="100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84"/>
          <w:szCs w:val="84"/>
        </w:rPr>
      </w:pPr>
      <w:r w:rsidRPr="003167F2"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84"/>
          <w:szCs w:val="84"/>
        </w:rPr>
        <w:t>作</w:t>
      </w:r>
    </w:p>
    <w:p w:rsidR="003C7974" w:rsidRPr="003167F2" w:rsidRDefault="003C7974" w:rsidP="003C7974">
      <w:pPr>
        <w:widowControl/>
        <w:spacing w:line="100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84"/>
          <w:szCs w:val="84"/>
        </w:rPr>
      </w:pPr>
      <w:r w:rsidRPr="003167F2"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84"/>
          <w:szCs w:val="84"/>
        </w:rPr>
        <w:t>协</w:t>
      </w:r>
    </w:p>
    <w:p w:rsidR="003C7974" w:rsidRPr="003167F2" w:rsidRDefault="003C7974" w:rsidP="003C7974">
      <w:pPr>
        <w:widowControl/>
        <w:spacing w:line="100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84"/>
          <w:szCs w:val="84"/>
        </w:rPr>
      </w:pPr>
      <w:r w:rsidRPr="003167F2"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84"/>
          <w:szCs w:val="84"/>
        </w:rPr>
        <w:t>议</w:t>
      </w:r>
    </w:p>
    <w:p w:rsidR="003C7974" w:rsidRPr="003167F2" w:rsidRDefault="003C7974" w:rsidP="003C7974">
      <w:pPr>
        <w:widowControl/>
        <w:spacing w:line="100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84"/>
          <w:szCs w:val="84"/>
        </w:rPr>
      </w:pPr>
      <w:r w:rsidRPr="003167F2"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84"/>
          <w:szCs w:val="84"/>
        </w:rPr>
        <w:t>书</w:t>
      </w:r>
    </w:p>
    <w:p w:rsidR="003C7974" w:rsidRDefault="003C7974" w:rsidP="003C7974">
      <w:pPr>
        <w:widowControl/>
        <w:spacing w:line="100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44"/>
          <w:szCs w:val="44"/>
        </w:rPr>
      </w:pPr>
    </w:p>
    <w:p w:rsidR="003C7974" w:rsidRDefault="003C7974" w:rsidP="003C7974">
      <w:pPr>
        <w:widowControl/>
        <w:spacing w:line="72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44"/>
          <w:szCs w:val="44"/>
        </w:rPr>
      </w:pPr>
    </w:p>
    <w:p w:rsidR="003C7974" w:rsidRDefault="003C7974" w:rsidP="003C7974">
      <w:pPr>
        <w:widowControl/>
        <w:spacing w:line="72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44"/>
          <w:szCs w:val="44"/>
        </w:rPr>
      </w:pPr>
    </w:p>
    <w:p w:rsidR="003C7974" w:rsidRDefault="003C7974" w:rsidP="003C7974">
      <w:pPr>
        <w:widowControl/>
        <w:spacing w:line="72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44"/>
          <w:szCs w:val="44"/>
        </w:rPr>
      </w:pPr>
    </w:p>
    <w:p w:rsidR="003C7974" w:rsidRPr="003167F2" w:rsidRDefault="003C7974" w:rsidP="003C7974">
      <w:pPr>
        <w:widowControl/>
        <w:spacing w:line="72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52"/>
          <w:szCs w:val="52"/>
        </w:rPr>
      </w:pPr>
      <w:r w:rsidRPr="003167F2"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52"/>
          <w:szCs w:val="52"/>
        </w:rPr>
        <w:t>年</w:t>
      </w:r>
      <w:r w:rsidR="005C6925"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52"/>
          <w:szCs w:val="52"/>
        </w:rPr>
        <w:t xml:space="preserve">  </w:t>
      </w:r>
      <w:r w:rsidRPr="003167F2"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52"/>
          <w:szCs w:val="52"/>
        </w:rPr>
        <w:t>月</w:t>
      </w:r>
      <w:r>
        <w:rPr>
          <w:rFonts w:ascii="方正小标宋简体" w:eastAsia="方正小标宋简体" w:hAnsi="宋体" w:cs="方正小标宋简体" w:hint="eastAsia"/>
          <w:color w:val="000000"/>
          <w:w w:val="95"/>
          <w:kern w:val="0"/>
          <w:sz w:val="52"/>
          <w:szCs w:val="52"/>
        </w:rPr>
        <w:t xml:space="preserve">   日</w:t>
      </w:r>
    </w:p>
    <w:p w:rsidR="003C7974" w:rsidRDefault="003C7974" w:rsidP="003C7974">
      <w:pPr>
        <w:widowControl/>
        <w:spacing w:line="720" w:lineRule="exact"/>
        <w:jc w:val="center"/>
        <w:rPr>
          <w:rFonts w:ascii="方正小标宋简体" w:eastAsia="方正小标宋简体" w:hAnsi="宋体" w:cs="Times New Roman"/>
          <w:color w:val="000000"/>
          <w:w w:val="95"/>
          <w:kern w:val="0"/>
          <w:sz w:val="44"/>
          <w:szCs w:val="44"/>
        </w:rPr>
      </w:pPr>
    </w:p>
    <w:p w:rsidR="003C7974" w:rsidRPr="003C7974" w:rsidRDefault="003C7974" w:rsidP="003C7974">
      <w:pPr>
        <w:widowControl/>
        <w:spacing w:line="360" w:lineRule="auto"/>
        <w:jc w:val="center"/>
        <w:rPr>
          <w:rFonts w:ascii="仿宋_GB2312" w:eastAsia="仿宋_GB2312" w:hAnsi="Verdana" w:cs="宋体"/>
          <w:b/>
          <w:color w:val="333333"/>
          <w:kern w:val="0"/>
          <w:sz w:val="36"/>
          <w:szCs w:val="28"/>
        </w:rPr>
      </w:pPr>
      <w:r w:rsidRPr="003C7974">
        <w:rPr>
          <w:rFonts w:ascii="仿宋_GB2312" w:eastAsia="仿宋_GB2312" w:hAnsi="Times New Roman" w:cs="宋体" w:hint="eastAsia"/>
          <w:b/>
          <w:color w:val="333333"/>
          <w:kern w:val="0"/>
          <w:sz w:val="36"/>
          <w:szCs w:val="28"/>
        </w:rPr>
        <w:lastRenderedPageBreak/>
        <w:t>共建学生就业创业实践基地协议书</w:t>
      </w:r>
    </w:p>
    <w:p w:rsidR="003C7974" w:rsidRDefault="003C7974" w:rsidP="003C7974">
      <w:pPr>
        <w:widowControl/>
        <w:spacing w:line="360" w:lineRule="auto"/>
        <w:jc w:val="left"/>
        <w:rPr>
          <w:rFonts w:ascii="仿宋_GB2312" w:eastAsia="仿宋_GB2312" w:hAnsi="Times New Roman" w:cs="宋体"/>
          <w:color w:val="333333"/>
          <w:kern w:val="0"/>
          <w:sz w:val="28"/>
          <w:szCs w:val="28"/>
        </w:rPr>
      </w:pPr>
    </w:p>
    <w:p w:rsidR="003C7974" w:rsidRPr="003C7974" w:rsidRDefault="003C7974" w:rsidP="005C6925">
      <w:pPr>
        <w:widowControl/>
        <w:spacing w:line="520" w:lineRule="exact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甲方：</w:t>
      </w:r>
    </w:p>
    <w:p w:rsidR="003C7974" w:rsidRPr="003C7974" w:rsidRDefault="003C7974" w:rsidP="005C6925">
      <w:pPr>
        <w:widowControl/>
        <w:spacing w:line="520" w:lineRule="exact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乙方：</w:t>
      </w:r>
      <w:r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  <w:u w:val="single"/>
        </w:rPr>
        <w:t xml:space="preserve">  四川农业大学艺术与传媒学院  </w:t>
      </w:r>
    </w:p>
    <w:p w:rsidR="003C7974" w:rsidRDefault="003C7974" w:rsidP="005C6925">
      <w:pPr>
        <w:widowControl/>
        <w:spacing w:line="520" w:lineRule="exact"/>
        <w:jc w:val="left"/>
        <w:rPr>
          <w:rFonts w:ascii="仿宋_GB2312" w:eastAsia="仿宋_GB2312" w:hAnsi="Times New Roman" w:cs="宋体"/>
          <w:color w:val="333333"/>
          <w:kern w:val="0"/>
          <w:sz w:val="28"/>
          <w:szCs w:val="28"/>
        </w:rPr>
      </w:pPr>
    </w:p>
    <w:p w:rsidR="00A43467" w:rsidRPr="001B0094" w:rsidRDefault="00A43467" w:rsidP="005C6925">
      <w:pPr>
        <w:spacing w:line="520" w:lineRule="exact"/>
        <w:ind w:firstLineChars="200" w:firstLine="560"/>
        <w:rPr>
          <w:rFonts w:ascii="仿宋_GB2312" w:eastAsia="仿宋_GB2312" w:hAnsi="Arial" w:cs="Arial"/>
          <w:b/>
          <w:color w:val="333333"/>
          <w:sz w:val="28"/>
          <w:szCs w:val="28"/>
          <w:shd w:val="clear" w:color="auto" w:fill="FFFFFF"/>
        </w:rPr>
      </w:pPr>
      <w:r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甲乙双方本着互利原则，经友好协商，一致同意共建学生</w:t>
      </w:r>
      <w:r w:rsidR="009C57DB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就业创业</w:t>
      </w:r>
      <w:r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实践基地。具体协议如下：</w:t>
      </w:r>
    </w:p>
    <w:p w:rsidR="003C7974" w:rsidRPr="003C7974" w:rsidRDefault="003C7974" w:rsidP="005C6925">
      <w:pPr>
        <w:widowControl/>
        <w:spacing w:line="520" w:lineRule="exact"/>
        <w:ind w:firstLineChars="200" w:firstLine="562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b/>
          <w:color w:val="333333"/>
          <w:kern w:val="0"/>
          <w:sz w:val="28"/>
          <w:szCs w:val="28"/>
        </w:rPr>
        <w:t>一</w:t>
      </w:r>
      <w:r w:rsidRPr="003C7974">
        <w:rPr>
          <w:rFonts w:ascii="仿宋_GB2312" w:eastAsia="仿宋_GB2312" w:hAnsi="Times New Roman" w:cs="宋体" w:hint="eastAsia"/>
          <w:b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Times New Roman" w:cs="宋体" w:hint="eastAsia"/>
          <w:b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b/>
          <w:color w:val="333333"/>
          <w:kern w:val="0"/>
          <w:sz w:val="28"/>
          <w:szCs w:val="28"/>
        </w:rPr>
        <w:t>方的责任和义务：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1.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在不影响正常工作情况下，为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方学生提供</w:t>
      </w:r>
      <w:r w:rsidR="009A4C26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社会实践、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就业创业实践条件和便利，协助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方完成相关教学任务。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2.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向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方学生介绍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方的相关情况，进行必要的教育教学方法、安全生产、操作规程以及遵纪守法的教育。</w:t>
      </w:r>
    </w:p>
    <w:p w:rsidR="003C7974" w:rsidRDefault="003C7974" w:rsidP="005C692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3.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根据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方的实践计划和学生自身条件，提出具体</w:t>
      </w:r>
      <w:r w:rsidR="009A4C26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社会实践、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就业创业实践安排方案，并将方案尽快反馈给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方，以便双方执行。</w:t>
      </w:r>
    </w:p>
    <w:p w:rsidR="003C7974" w:rsidRPr="003C7974" w:rsidRDefault="003C7974" w:rsidP="005C692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4.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指派适当专业技术人员、管理人员参加对学生的指导及日常管理等工作。将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方学生的管理纳入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方纪律管理的范畴。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方学生如有不遵守纪律或其他不当行为时，及时与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方联系。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5.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参与对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方学生的考核，完成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方提供的考核鉴定表材料。</w:t>
      </w:r>
    </w:p>
    <w:p w:rsidR="003C7974" w:rsidRPr="003C7974" w:rsidRDefault="003C7974" w:rsidP="005C692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6.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组织人员参加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方举办的校园招聘会，在同等条件下，优先录用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方毕业生。</w:t>
      </w:r>
    </w:p>
    <w:p w:rsid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Times New Roman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7.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协助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方做好毕业生质量跟踪调查，为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方的专业建设和人才培养模式改革提供反馈信息。</w:t>
      </w:r>
    </w:p>
    <w:p w:rsidR="00A47468" w:rsidRPr="001B0094" w:rsidRDefault="00A47468" w:rsidP="005C6925">
      <w:pPr>
        <w:spacing w:line="520" w:lineRule="exact"/>
        <w:ind w:firstLineChars="200" w:firstLine="560"/>
        <w:jc w:val="left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8.在乙方组织学生开展</w:t>
      </w:r>
      <w:r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社会实践活动中，为乙方提供活动场所或协助安排活动场所</w:t>
      </w:r>
      <w:r w:rsidR="009C57DB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；</w:t>
      </w:r>
      <w:r w:rsidR="009C57DB"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安排或协助安排</w:t>
      </w:r>
      <w:r w:rsidR="009C57DB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学生</w:t>
      </w:r>
      <w:r w:rsidR="009C57DB"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的住宿、伙食和交通，相关费用由双方协商承担</w:t>
      </w:r>
      <w:r w:rsidR="009C57DB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；</w:t>
      </w:r>
      <w:r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提供必要的技术指导及相关协调工作，指导学生完成社会实践任务，并对社会实践活动做出鉴定。</w:t>
      </w:r>
    </w:p>
    <w:p w:rsidR="009A011C" w:rsidRDefault="003C7974" w:rsidP="005C6925">
      <w:pPr>
        <w:widowControl/>
        <w:spacing w:line="520" w:lineRule="exact"/>
        <w:ind w:firstLineChars="196" w:firstLine="551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b/>
          <w:color w:val="333333"/>
          <w:kern w:val="0"/>
          <w:sz w:val="28"/>
          <w:szCs w:val="28"/>
        </w:rPr>
        <w:lastRenderedPageBreak/>
        <w:t>二</w:t>
      </w:r>
      <w:r w:rsidRPr="003C7974">
        <w:rPr>
          <w:rFonts w:ascii="仿宋_GB2312" w:eastAsia="仿宋_GB2312" w:hAnsi="Times New Roman" w:cs="宋体" w:hint="eastAsia"/>
          <w:b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Times New Roman" w:cs="宋体" w:hint="eastAsia"/>
          <w:b/>
          <w:color w:val="333333"/>
          <w:kern w:val="0"/>
          <w:sz w:val="28"/>
          <w:szCs w:val="28"/>
        </w:rPr>
        <w:t>乙</w:t>
      </w:r>
      <w:r w:rsidRPr="003C7974">
        <w:rPr>
          <w:rFonts w:ascii="仿宋_GB2312" w:eastAsia="仿宋_GB2312" w:hAnsi="Times New Roman" w:cs="宋体" w:hint="eastAsia"/>
          <w:b/>
          <w:color w:val="333333"/>
          <w:kern w:val="0"/>
          <w:sz w:val="28"/>
          <w:szCs w:val="28"/>
        </w:rPr>
        <w:t>方的责任与义务：</w:t>
      </w:r>
    </w:p>
    <w:p w:rsidR="003C7974" w:rsidRPr="003C7974" w:rsidRDefault="003C7974" w:rsidP="005C6925">
      <w:pPr>
        <w:widowControl/>
        <w:spacing w:line="520" w:lineRule="exact"/>
        <w:ind w:firstLineChars="196" w:firstLine="549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1.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发挥高校的智力、人才优势，为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方提供技术支持和服务，为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方培训员工、讲授相关专业知识，优先向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方推荐优秀毕业生。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2.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负责对到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方参加</w:t>
      </w:r>
      <w:r w:rsidR="009A4C26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社会实践、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就业创业实践的学生进行思想政治、组织纪律、道德诚信、安全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意识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等方面的教育，教育学生遵守有关法规和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方的管理制度。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3.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指派带队教师或联络教师，与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方保持经常性联系。</w:t>
      </w:r>
    </w:p>
    <w:p w:rsidR="003C7974" w:rsidRPr="003C7974" w:rsidRDefault="003C7974" w:rsidP="005C692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4.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及时向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方提交学生的</w:t>
      </w:r>
      <w:r w:rsidR="009A4C26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社会实践、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就业创业实践计划（如学生人数、专业、实践时间、实践内容等）。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5.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主动向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方提供毕业生生源信息，邀请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方参加校园招聘会。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6.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积极参与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方组织的重大活动，并协助做好相关工作。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7.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签订协议后，向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甲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方授予“</w:t>
      </w:r>
      <w:r w:rsidR="009A4C26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四川农业</w:t>
      </w:r>
      <w:bookmarkStart w:id="0" w:name="_GoBack"/>
      <w:bookmarkEnd w:id="0"/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大学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艺术与传媒学院学生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就业创业</w:t>
      </w:r>
      <w:r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实践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基地”牌匾。</w:t>
      </w:r>
    </w:p>
    <w:p w:rsidR="00A47468" w:rsidRPr="001B0094" w:rsidRDefault="00A47468" w:rsidP="005C6925">
      <w:pPr>
        <w:spacing w:line="520" w:lineRule="exact"/>
        <w:ind w:firstLineChars="200" w:firstLine="560"/>
        <w:jc w:val="left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  <w:t>8.</w:t>
      </w:r>
      <w:r w:rsidR="00BE024A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与甲方</w:t>
      </w:r>
      <w:r w:rsidR="00BE024A"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共同协商和制定</w:t>
      </w:r>
      <w:r w:rsidR="00BE024A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学生</w:t>
      </w:r>
      <w:r w:rsidR="00BE024A"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社会实践活动的内容、时间和方案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，在暑假、寒假或平时组织</w:t>
      </w:r>
      <w:r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相应专业和年级的学生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开展</w:t>
      </w:r>
      <w:r w:rsidRPr="001B009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社会实践活动。</w:t>
      </w:r>
    </w:p>
    <w:p w:rsidR="003C7974" w:rsidRPr="003C7974" w:rsidRDefault="003C7974" w:rsidP="005C6925">
      <w:pPr>
        <w:widowControl/>
        <w:spacing w:line="520" w:lineRule="exact"/>
        <w:ind w:firstLineChars="196" w:firstLine="551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3C7974">
        <w:rPr>
          <w:rFonts w:ascii="仿宋_GB2312" w:eastAsia="仿宋_GB2312" w:hAnsi="Times New Roman" w:cs="宋体" w:hint="eastAsia"/>
          <w:b/>
          <w:color w:val="333333"/>
          <w:kern w:val="0"/>
          <w:sz w:val="28"/>
          <w:szCs w:val="28"/>
        </w:rPr>
        <w:t>三、其他</w:t>
      </w:r>
    </w:p>
    <w:p w:rsidR="003C7974" w:rsidRPr="003C7974" w:rsidRDefault="003C7974" w:rsidP="005C692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1.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其他未尽事宜，经双方协商解决。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2.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本协议一式两份，经双方签字盖章后生效，甲、乙双方各执一份。</w:t>
      </w:r>
    </w:p>
    <w:p w:rsidR="003C7974" w:rsidRPr="003C7974" w:rsidRDefault="003C7974" w:rsidP="005C6925">
      <w:pPr>
        <w:widowControl/>
        <w:spacing w:line="520" w:lineRule="exact"/>
        <w:ind w:firstLineChars="192" w:firstLine="538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  <w:t>3.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本协议书有效期</w:t>
      </w:r>
      <w:r w:rsidR="00A47468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三</w:t>
      </w:r>
      <w:r w:rsidRPr="003C7974">
        <w:rPr>
          <w:rFonts w:ascii="仿宋_GB2312" w:eastAsia="仿宋_GB2312" w:hAnsi="Times New Roman" w:cs="宋体" w:hint="eastAsia"/>
          <w:color w:val="333333"/>
          <w:kern w:val="0"/>
          <w:sz w:val="28"/>
          <w:szCs w:val="28"/>
        </w:rPr>
        <w:t>年，有效期从协议签订之日算起。</w:t>
      </w:r>
    </w:p>
    <w:p w:rsidR="003C7974" w:rsidRDefault="003C7974" w:rsidP="005C6925">
      <w:pPr>
        <w:widowControl/>
        <w:spacing w:line="520" w:lineRule="exact"/>
        <w:jc w:val="left"/>
        <w:rPr>
          <w:rFonts w:ascii="仿宋_GB2312" w:eastAsia="仿宋_GB2312" w:hAnsi="Times New Roman" w:cs="宋体"/>
          <w:b/>
          <w:color w:val="333333"/>
          <w:kern w:val="0"/>
          <w:sz w:val="28"/>
          <w:szCs w:val="28"/>
        </w:rPr>
      </w:pPr>
    </w:p>
    <w:p w:rsidR="005C6925" w:rsidRDefault="005C6925" w:rsidP="005C6925">
      <w:pPr>
        <w:pStyle w:val="a5"/>
        <w:spacing w:before="0" w:beforeAutospacing="0" w:after="0" w:afterAutospacing="0" w:line="520" w:lineRule="exact"/>
        <w:ind w:leftChars="300" w:left="630"/>
        <w:rPr>
          <w:rFonts w:ascii="仿宋_GB2312" w:eastAsia="仿宋_GB2312" w:cs="仿宋_GB2312" w:hint="eastAsia"/>
          <w:sz w:val="28"/>
          <w:szCs w:val="28"/>
        </w:rPr>
      </w:pPr>
    </w:p>
    <w:p w:rsidR="00A47468" w:rsidRPr="001B0094" w:rsidRDefault="00A47468" w:rsidP="005C6925">
      <w:pPr>
        <w:pStyle w:val="a5"/>
        <w:spacing w:before="0" w:beforeAutospacing="0" w:after="0" w:afterAutospacing="0" w:line="520" w:lineRule="exact"/>
        <w:ind w:leftChars="300" w:left="630"/>
        <w:rPr>
          <w:rFonts w:ascii="仿宋_GB2312" w:eastAsia="仿宋_GB2312" w:cs="Times New Roman"/>
          <w:sz w:val="28"/>
          <w:szCs w:val="28"/>
        </w:rPr>
      </w:pPr>
      <w:r w:rsidRPr="001B0094">
        <w:rPr>
          <w:rFonts w:ascii="仿宋_GB2312" w:eastAsia="仿宋_GB2312" w:cs="仿宋_GB2312" w:hint="eastAsia"/>
          <w:sz w:val="28"/>
          <w:szCs w:val="28"/>
        </w:rPr>
        <w:t xml:space="preserve">甲方（盖章）：                乙方（盖章）： </w:t>
      </w:r>
      <w:r w:rsidRPr="001B0094">
        <w:rPr>
          <w:rFonts w:ascii="仿宋_GB2312" w:eastAsia="仿宋_GB2312" w:cs="仿宋_GB2312" w:hint="eastAsia"/>
          <w:sz w:val="28"/>
          <w:szCs w:val="28"/>
        </w:rPr>
        <w:br/>
      </w:r>
      <w:r>
        <w:rPr>
          <w:rFonts w:ascii="仿宋_GB2312" w:eastAsia="仿宋_GB2312" w:cs="仿宋_GB2312" w:hint="eastAsia"/>
          <w:sz w:val="28"/>
          <w:szCs w:val="28"/>
        </w:rPr>
        <w:t>甲方代表</w:t>
      </w:r>
      <w:r w:rsidRPr="001B0094">
        <w:rPr>
          <w:rFonts w:ascii="仿宋_GB2312" w:eastAsia="仿宋_GB2312" w:cs="仿宋_GB2312" w:hint="eastAsia"/>
          <w:sz w:val="28"/>
          <w:szCs w:val="28"/>
        </w:rPr>
        <w:t>（签字）：</w:t>
      </w:r>
      <w:r>
        <w:rPr>
          <w:rFonts w:ascii="仿宋_GB2312" w:eastAsia="仿宋_GB2312" w:cs="仿宋_GB2312" w:hint="eastAsia"/>
          <w:sz w:val="28"/>
          <w:szCs w:val="28"/>
        </w:rPr>
        <w:t>乙方代表</w:t>
      </w:r>
      <w:r w:rsidRPr="001B0094">
        <w:rPr>
          <w:rFonts w:ascii="仿宋_GB2312" w:eastAsia="仿宋_GB2312" w:cs="仿宋_GB2312" w:hint="eastAsia"/>
          <w:sz w:val="28"/>
          <w:szCs w:val="28"/>
        </w:rPr>
        <w:t>（签字）：</w:t>
      </w:r>
    </w:p>
    <w:p w:rsidR="00A47468" w:rsidRPr="001B0094" w:rsidRDefault="00A47468" w:rsidP="005C6925">
      <w:pPr>
        <w:pStyle w:val="a5"/>
        <w:spacing w:before="0" w:beforeAutospacing="0" w:after="0" w:afterAutospacing="0" w:line="520" w:lineRule="exact"/>
        <w:ind w:firstLineChars="400" w:firstLine="1120"/>
        <w:rPr>
          <w:rFonts w:ascii="仿宋_GB2312" w:eastAsia="仿宋_GB2312" w:cs="Times New Roman"/>
          <w:sz w:val="28"/>
          <w:szCs w:val="28"/>
        </w:rPr>
      </w:pPr>
      <w:r w:rsidRPr="001B0094">
        <w:rPr>
          <w:rFonts w:ascii="仿宋_GB2312" w:eastAsia="仿宋_GB2312" w:cs="仿宋_GB2312" w:hint="eastAsia"/>
          <w:sz w:val="28"/>
          <w:szCs w:val="28"/>
        </w:rPr>
        <w:t>年    月   日                 年    月   日</w:t>
      </w:r>
    </w:p>
    <w:p w:rsidR="0004219E" w:rsidRPr="003C7974" w:rsidRDefault="0004219E" w:rsidP="00A47468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04219E" w:rsidRPr="003C7974" w:rsidSect="00F4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9F5" w:rsidRDefault="00D079F5" w:rsidP="003C7974">
      <w:r>
        <w:separator/>
      </w:r>
    </w:p>
  </w:endnote>
  <w:endnote w:type="continuationSeparator" w:id="1">
    <w:p w:rsidR="00D079F5" w:rsidRDefault="00D079F5" w:rsidP="003C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9F5" w:rsidRDefault="00D079F5" w:rsidP="003C7974">
      <w:r>
        <w:separator/>
      </w:r>
    </w:p>
  </w:footnote>
  <w:footnote w:type="continuationSeparator" w:id="1">
    <w:p w:rsidR="00D079F5" w:rsidRDefault="00D079F5" w:rsidP="003C7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F8D"/>
    <w:rsid w:val="0004219E"/>
    <w:rsid w:val="003C7974"/>
    <w:rsid w:val="003E6F8D"/>
    <w:rsid w:val="005C6925"/>
    <w:rsid w:val="009A011C"/>
    <w:rsid w:val="009A4C26"/>
    <w:rsid w:val="009C57DB"/>
    <w:rsid w:val="00A43467"/>
    <w:rsid w:val="00A47468"/>
    <w:rsid w:val="00AA76CB"/>
    <w:rsid w:val="00B80310"/>
    <w:rsid w:val="00BE024A"/>
    <w:rsid w:val="00D079F5"/>
    <w:rsid w:val="00E61CB3"/>
    <w:rsid w:val="00F4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974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A47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rsid w:val="00A4746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2017-03-22T06:48:00Z</dcterms:created>
  <dc:creator>Windows 用户</dc:creator>
  <lastModifiedBy>lenovo</lastModifiedBy>
  <dcterms:modified xsi:type="dcterms:W3CDTF">2017-03-22T09:03:00Z</dcterms:modified>
  <revision>10</revision>
</coreProperties>
</file>